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054" w:rsidRDefault="00E55054"/>
    <w:p w:rsidR="00E55054" w:rsidRDefault="00E55054"/>
    <w:p w:rsidR="00E55054" w:rsidRDefault="00E55054"/>
    <w:sdt>
      <w:sdtPr>
        <w:rPr>
          <w:rFonts w:asciiTheme="majorHAnsi" w:eastAsiaTheme="majorEastAsia" w:hAnsiTheme="majorHAnsi" w:cstheme="majorBidi"/>
          <w:sz w:val="80"/>
          <w:szCs w:val="80"/>
        </w:rPr>
        <w:id w:val="-1411463125"/>
        <w:docPartObj>
          <w:docPartGallery w:val="Cover Pages"/>
          <w:docPartUnique/>
        </w:docPartObj>
      </w:sdtPr>
      <w:sdtEndPr>
        <w:rPr>
          <w:rFonts w:asciiTheme="minorHAnsi" w:eastAsiaTheme="minorHAnsi" w:hAnsiTheme="minorHAnsi" w:cstheme="minorBidi"/>
          <w:sz w:val="22"/>
          <w:szCs w:val="22"/>
          <w:lang w:eastAsia="en-US"/>
        </w:rPr>
      </w:sdtEndPr>
      <w:sdtContent>
        <w:tbl>
          <w:tblPr>
            <w:tblW w:w="5000" w:type="pct"/>
            <w:jc w:val="center"/>
            <w:tblLook w:val="04A0" w:firstRow="1" w:lastRow="0" w:firstColumn="1" w:lastColumn="0" w:noHBand="0" w:noVBand="1"/>
          </w:tblPr>
          <w:tblGrid>
            <w:gridCol w:w="9576"/>
          </w:tblGrid>
          <w:tr w:rsidR="00F11057">
            <w:trPr>
              <w:trHeight w:val="1440"/>
              <w:jc w:val="center"/>
            </w:trPr>
            <w:sdt>
              <w:sdtPr>
                <w:rPr>
                  <w:rFonts w:asciiTheme="majorHAnsi" w:eastAsiaTheme="majorEastAsia" w:hAnsiTheme="majorHAnsi" w:cstheme="majorBidi"/>
                  <w:sz w:val="80"/>
                  <w:szCs w:val="80"/>
                </w:rPr>
                <w:alias w:val="Title"/>
                <w:id w:val="15524250"/>
                <w:placeholder>
                  <w:docPart w:val="1472932D27704498938D47B8FAECE481"/>
                </w:placeholder>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rsidR="00F11057" w:rsidRDefault="00F11057" w:rsidP="00F11057">
                    <w:pPr>
                      <w:pStyle w:val="NoSpacing"/>
                      <w:jc w:val="center"/>
                      <w:rPr>
                        <w:rFonts w:asciiTheme="majorHAnsi" w:eastAsiaTheme="majorEastAsia" w:hAnsiTheme="majorHAnsi" w:cstheme="majorBidi"/>
                        <w:sz w:val="80"/>
                        <w:szCs w:val="80"/>
                      </w:rPr>
                    </w:pPr>
                    <w:r>
                      <w:rPr>
                        <w:rFonts w:asciiTheme="majorHAnsi" w:eastAsiaTheme="majorEastAsia" w:hAnsiTheme="majorHAnsi" w:cstheme="majorBidi"/>
                        <w:sz w:val="80"/>
                        <w:szCs w:val="80"/>
                      </w:rPr>
                      <w:t>Classrooms for Innovative Thinkers</w:t>
                    </w:r>
                  </w:p>
                </w:tc>
              </w:sdtContent>
            </w:sdt>
          </w:tr>
          <w:tr w:rsidR="00F11057">
            <w:trPr>
              <w:trHeight w:val="360"/>
              <w:jc w:val="center"/>
            </w:trPr>
            <w:tc>
              <w:tcPr>
                <w:tcW w:w="5000" w:type="pct"/>
                <w:vAlign w:val="center"/>
              </w:tcPr>
              <w:p w:rsidR="00F11057" w:rsidRDefault="00F11057">
                <w:pPr>
                  <w:pStyle w:val="NoSpacing"/>
                  <w:jc w:val="center"/>
                </w:pPr>
              </w:p>
            </w:tc>
          </w:tr>
          <w:tr w:rsidR="00F11057">
            <w:trPr>
              <w:trHeight w:val="360"/>
              <w:jc w:val="center"/>
            </w:trPr>
            <w:sdt>
              <w:sdtPr>
                <w:rPr>
                  <w:b/>
                  <w:bCs/>
                </w:rPr>
                <w:alias w:val="Author"/>
                <w:id w:val="15524260"/>
                <w:placeholder>
                  <w:docPart w:val="1AB02F88F147443D906DB58D654D40AB"/>
                </w:placeholder>
                <w:dataBinding w:prefixMappings="xmlns:ns0='http://schemas.openxmlformats.org/package/2006/metadata/core-properties' xmlns:ns1='http://purl.org/dc/elements/1.1/'" w:xpath="/ns0:coreProperties[1]/ns1:creator[1]" w:storeItemID="{6C3C8BC8-F283-45AE-878A-BAB7291924A1}"/>
                <w:text/>
              </w:sdtPr>
              <w:sdtContent>
                <w:tc>
                  <w:tcPr>
                    <w:tcW w:w="5000" w:type="pct"/>
                    <w:vAlign w:val="center"/>
                  </w:tcPr>
                  <w:p w:rsidR="00F11057" w:rsidRDefault="00F11057">
                    <w:pPr>
                      <w:pStyle w:val="NoSpacing"/>
                      <w:jc w:val="center"/>
                      <w:rPr>
                        <w:b/>
                        <w:bCs/>
                      </w:rPr>
                    </w:pPr>
                    <w:r>
                      <w:rPr>
                        <w:b/>
                        <w:bCs/>
                      </w:rPr>
                      <w:t>Erin Costa</w:t>
                    </w:r>
                  </w:p>
                </w:tc>
              </w:sdtContent>
            </w:sdt>
          </w:tr>
          <w:tr w:rsidR="00E55054">
            <w:trPr>
              <w:trHeight w:val="360"/>
              <w:jc w:val="center"/>
            </w:trPr>
            <w:tc>
              <w:tcPr>
                <w:tcW w:w="5000" w:type="pct"/>
                <w:vAlign w:val="center"/>
              </w:tcPr>
              <w:p w:rsidR="00E55054" w:rsidRDefault="00E55054">
                <w:pPr>
                  <w:pStyle w:val="NoSpacing"/>
                  <w:jc w:val="center"/>
                  <w:rPr>
                    <w:b/>
                    <w:bCs/>
                  </w:rPr>
                </w:pPr>
                <w:r>
                  <w:rPr>
                    <w:b/>
                    <w:bCs/>
                  </w:rPr>
                  <w:t>SECD 580 Fall 2011</w:t>
                </w:r>
              </w:p>
            </w:tc>
          </w:tr>
          <w:tr w:rsidR="00F11057">
            <w:trPr>
              <w:trHeight w:val="360"/>
              <w:jc w:val="center"/>
            </w:trPr>
            <w:sdt>
              <w:sdtPr>
                <w:rPr>
                  <w:b/>
                  <w:bCs/>
                </w:rPr>
                <w:alias w:val="Date"/>
                <w:id w:val="516659546"/>
                <w:placeholder>
                  <w:docPart w:val="8D5F4F5D28CB4CADBDBCA30767C17FBA"/>
                </w:placeholder>
                <w:dataBinding w:prefixMappings="xmlns:ns0='http://schemas.microsoft.com/office/2006/coverPageProps'" w:xpath="/ns0:CoverPageProperties[1]/ns0:PublishDate[1]" w:storeItemID="{55AF091B-3C7A-41E3-B477-F2FDAA23CFDA}"/>
                <w:date w:fullDate="2011-12-08T00:00:00Z">
                  <w:dateFormat w:val="M/d/yyyy"/>
                  <w:lid w:val="en-US"/>
                  <w:storeMappedDataAs w:val="dateTime"/>
                  <w:calendar w:val="gregorian"/>
                </w:date>
              </w:sdtPr>
              <w:sdtContent>
                <w:tc>
                  <w:tcPr>
                    <w:tcW w:w="5000" w:type="pct"/>
                    <w:vAlign w:val="center"/>
                  </w:tcPr>
                  <w:p w:rsidR="00F11057" w:rsidRDefault="00F11057" w:rsidP="00F11057">
                    <w:pPr>
                      <w:pStyle w:val="NoSpacing"/>
                      <w:jc w:val="center"/>
                      <w:rPr>
                        <w:b/>
                        <w:bCs/>
                      </w:rPr>
                    </w:pPr>
                    <w:r>
                      <w:rPr>
                        <w:b/>
                        <w:bCs/>
                      </w:rPr>
                      <w:t>12/8/2011</w:t>
                    </w:r>
                  </w:p>
                </w:tc>
              </w:sdtContent>
            </w:sdt>
          </w:tr>
        </w:tbl>
        <w:p w:rsidR="00F11057" w:rsidRDefault="00F11057"/>
        <w:p w:rsidR="006C15A9" w:rsidRDefault="006C15A9">
          <w:r>
            <w:br w:type="page"/>
          </w:r>
        </w:p>
        <w:p w:rsidR="00F11057" w:rsidRDefault="00F11057"/>
        <w:p w:rsidR="006C15A9" w:rsidRDefault="006C15A9"/>
        <w:p w:rsidR="006C15A9" w:rsidRDefault="006C15A9"/>
        <w:p w:rsidR="006C15A9" w:rsidRDefault="006C15A9"/>
        <w:p w:rsidR="006C15A9" w:rsidRDefault="006C15A9"/>
        <w:p w:rsidR="00F11057" w:rsidRDefault="00F11057" w:rsidP="00F11057">
          <w:pPr>
            <w:jc w:val="center"/>
          </w:pPr>
          <w:r>
            <w:t>Abstract</w:t>
          </w:r>
        </w:p>
        <w:p w:rsidR="00F11057" w:rsidRDefault="00F11057" w:rsidP="00F11057">
          <w:pPr>
            <w:jc w:val="center"/>
          </w:pPr>
        </w:p>
        <w:p w:rsidR="00F11057" w:rsidRDefault="00F11057" w:rsidP="00723459">
          <w:pPr>
            <w:spacing w:line="480" w:lineRule="auto"/>
            <w:jc w:val="center"/>
          </w:pPr>
        </w:p>
        <w:p w:rsidR="00F11057" w:rsidRDefault="00F11057" w:rsidP="00723459">
          <w:pPr>
            <w:spacing w:line="480" w:lineRule="auto"/>
          </w:pPr>
          <w:r>
            <w:t xml:space="preserve">This paper seeks to identify the correlation between the current educational theories on cultivating intelligent thinkers and theories regarding creating a business climate conducive to Innovation.  The research surrounding each of these areas of study is presented and contrasted.  A platform for offering instruction that incorporates these themes is offered in the form of inquiry based learning.  </w:t>
          </w:r>
        </w:p>
        <w:p w:rsidR="00F11057" w:rsidRDefault="00F11057">
          <w:r>
            <w:br w:type="page"/>
          </w:r>
        </w:p>
        <w:p w:rsidR="00F11057" w:rsidRDefault="00F11057"/>
      </w:sdtContent>
    </w:sdt>
    <w:p w:rsidR="00F11057" w:rsidRDefault="00F11057" w:rsidP="00581631">
      <w:pPr>
        <w:spacing w:line="480" w:lineRule="auto"/>
        <w:jc w:val="center"/>
      </w:pPr>
    </w:p>
    <w:p w:rsidR="000F2EDF" w:rsidRDefault="00CB2549" w:rsidP="00581631">
      <w:pPr>
        <w:spacing w:line="480" w:lineRule="auto"/>
        <w:jc w:val="center"/>
      </w:pPr>
      <w:r>
        <w:t>Classrooms for Innovative Thinkers</w:t>
      </w:r>
    </w:p>
    <w:p w:rsidR="00CB2549" w:rsidRDefault="00CB2549" w:rsidP="00581631">
      <w:pPr>
        <w:spacing w:line="480" w:lineRule="auto"/>
      </w:pPr>
    </w:p>
    <w:p w:rsidR="00CB2549" w:rsidRDefault="00CB2549" w:rsidP="00581631">
      <w:pPr>
        <w:spacing w:line="480" w:lineRule="auto"/>
      </w:pPr>
      <w:r>
        <w:t>The teaching profession is made up of many people who are committed to making a better future for our world.  Educators are focused every day on helping young minds to become productive citizens.  One hope is that some of these young people will go forth and become the innovators who shape</w:t>
      </w:r>
      <w:r w:rsidR="0057761C">
        <w:t xml:space="preserve"> our lives with their inventions and ideas.  One worry is that our society will become complacent and our great civilizations will decline.  How do we ensure that we grow and prosper instead of stagnating and declining? We create innovative thinkers who are competent, creative, and possess the ability to </w:t>
      </w:r>
      <w:r w:rsidR="00CB7E6F">
        <w:t>imagine and realize</w:t>
      </w:r>
      <w:r w:rsidR="0057761C">
        <w:t xml:space="preserve"> great things.  There are many theories which point out various ways to go about this.  </w:t>
      </w:r>
    </w:p>
    <w:p w:rsidR="0057761C" w:rsidRDefault="008B3883" w:rsidP="00581631">
      <w:pPr>
        <w:spacing w:line="480" w:lineRule="auto"/>
      </w:pPr>
      <w:r>
        <w:t xml:space="preserve">One idea </w:t>
      </w:r>
      <w:r w:rsidR="00CB7E6F">
        <w:t>is</w:t>
      </w:r>
      <w:r w:rsidR="00097E80">
        <w:t xml:space="preserve"> </w:t>
      </w:r>
      <w:r>
        <w:t xml:space="preserve">the premise set forth by John Dewey in 1933: </w:t>
      </w:r>
      <w:r w:rsidR="00CB7E6F">
        <w:t>“H</w:t>
      </w:r>
      <w:r>
        <w:t>ow we think is often mo</w:t>
      </w:r>
      <w:r w:rsidR="00CB7E6F">
        <w:t>re important than what we think”</w:t>
      </w:r>
      <w:r>
        <w:t xml:space="preserve"> (Dewey 1933).  There are many theories about improving how students think.  </w:t>
      </w:r>
      <w:r w:rsidR="0057761C">
        <w:t xml:space="preserve">Basic themes which are repeated in the literature throughout education, business, science, psychology, and popular culture include creativity, critical thinking, and innovation.  Developing effective thinking skills in our youth is an important goal of today’s educational system.  Books and articles from around the world compare strategies and theories about how to cultivate these skills in the educational setting.  </w:t>
      </w:r>
    </w:p>
    <w:tbl>
      <w:tblPr>
        <w:tblW w:w="5000" w:type="pct"/>
        <w:tblCellSpacing w:w="0" w:type="dxa"/>
        <w:tblCellMar>
          <w:left w:w="0" w:type="dxa"/>
          <w:right w:w="0" w:type="dxa"/>
        </w:tblCellMar>
        <w:tblLook w:val="04A0" w:firstRow="1" w:lastRow="0" w:firstColumn="1" w:lastColumn="0" w:noHBand="0" w:noVBand="1"/>
      </w:tblPr>
      <w:tblGrid>
        <w:gridCol w:w="9354"/>
        <w:gridCol w:w="6"/>
      </w:tblGrid>
      <w:tr w:rsidR="005F0FE8" w:rsidRPr="005F0FE8" w:rsidTr="00EC18FD">
        <w:trPr>
          <w:tblCellSpacing w:w="0" w:type="dxa"/>
        </w:trPr>
        <w:tc>
          <w:tcPr>
            <w:tcW w:w="0" w:type="auto"/>
            <w:vMerge w:val="restart"/>
            <w:vAlign w:val="center"/>
            <w:hideMark/>
          </w:tcPr>
          <w:p w:rsidR="00EC18FD" w:rsidRPr="005F0FE8" w:rsidRDefault="005A5752" w:rsidP="00581631">
            <w:pPr>
              <w:spacing w:line="480" w:lineRule="auto"/>
            </w:pPr>
            <w:r>
              <w:t>Two kinds of thinking skill</w:t>
            </w:r>
            <w:r w:rsidR="00CB7E6F">
              <w:t>s</w:t>
            </w:r>
            <w:r>
              <w:t xml:space="preserve"> which are considered important to the current curriculum are critical thinking and creative thinking.  These two processes are part of the higher order thinking skills, and do indeed help students learn to process information in intelligent ways.  </w:t>
            </w:r>
            <w:r w:rsidR="00A0309C">
              <w:t>Critical thinking includes the ability and inclination to make and assess conclusions bas</w:t>
            </w:r>
            <w:r w:rsidR="00A773B1">
              <w:t>ed on evidence (</w:t>
            </w:r>
            <w:proofErr w:type="spellStart"/>
            <w:r w:rsidR="00A773B1">
              <w:t>Eggen</w:t>
            </w:r>
            <w:proofErr w:type="spellEnd"/>
            <w:r w:rsidR="00A773B1">
              <w:t xml:space="preserve"> &amp; </w:t>
            </w:r>
            <w:proofErr w:type="spellStart"/>
            <w:r w:rsidR="00A773B1">
              <w:t>Kauchak</w:t>
            </w:r>
            <w:proofErr w:type="spellEnd"/>
            <w:r w:rsidR="00A0309C">
              <w:t xml:space="preserve"> 2010). </w:t>
            </w:r>
            <w:r w:rsidR="00D80089" w:rsidRPr="005F0FE8">
              <w:t xml:space="preserve"> </w:t>
            </w:r>
            <w:r w:rsidR="00A0309C">
              <w:lastRenderedPageBreak/>
              <w:t>C</w:t>
            </w:r>
            <w:r w:rsidR="00D80089" w:rsidRPr="005F0FE8">
              <w:t xml:space="preserve">ritical thinking is </w:t>
            </w:r>
            <w:r w:rsidR="00A0309C">
              <w:t xml:space="preserve">also sometimes </w:t>
            </w:r>
            <w:r w:rsidR="00D80089" w:rsidRPr="005F0FE8">
              <w:t xml:space="preserve">presented as a step by step method for interpreting information.  The steps are: Interpretation, Analysis, Evaluation, Inference, and Explanation.  Each of these steps requires some background knowledge and the outcomes of applying the steps will yield different results for each individual student.  If students are trained to look at information in this way they will be able to apply critical thinking skills to </w:t>
            </w:r>
            <w:r w:rsidR="00EC18FD" w:rsidRPr="005F0FE8">
              <w:t xml:space="preserve">a variety of situations.  </w:t>
            </w:r>
            <w:r>
              <w:t xml:space="preserve">The ability to think critically and analyze new data is increasingly important as we are bombarded with new information continuously in this digital age.  </w:t>
            </w:r>
          </w:p>
          <w:p w:rsidR="00124F26" w:rsidRPr="005F0FE8" w:rsidRDefault="00EC18FD" w:rsidP="00581631">
            <w:pPr>
              <w:spacing w:line="480" w:lineRule="auto"/>
            </w:pPr>
            <w:r w:rsidRPr="005F0FE8">
              <w:t>Creative thinking is often thought of</w:t>
            </w:r>
            <w:r w:rsidR="00CB7E6F">
              <w:t xml:space="preserve"> as</w:t>
            </w:r>
            <w:r w:rsidRPr="005F0FE8">
              <w:t xml:space="preserve"> a natural ability, </w:t>
            </w:r>
            <w:r w:rsidR="00940542" w:rsidRPr="005F0FE8">
              <w:t xml:space="preserve">but creative thinking can be encouraged and modeled by </w:t>
            </w:r>
            <w:proofErr w:type="gramStart"/>
            <w:r w:rsidR="00940542" w:rsidRPr="005F0FE8">
              <w:t>teachers .</w:t>
            </w:r>
            <w:proofErr w:type="gramEnd"/>
            <w:r w:rsidR="00940542" w:rsidRPr="005F0FE8">
              <w:t xml:space="preserve">  Creativity is often seen in young children, but is suppressed </w:t>
            </w:r>
            <w:r w:rsidR="00124F26" w:rsidRPr="005F0FE8">
              <w:t>in older children and adults (Sternberg &amp; Williams 1996).  According to Sternberg and Williams, there are three areas of creativity that can be developed in the classroom.  These include synthetic ability, the ability to generat</w:t>
            </w:r>
            <w:r w:rsidR="00097E80">
              <w:t>e novel ideas; analytic ability</w:t>
            </w:r>
            <w:proofErr w:type="gramStart"/>
            <w:r w:rsidR="00097E80">
              <w:t xml:space="preserve">, </w:t>
            </w:r>
            <w:r w:rsidR="00124F26" w:rsidRPr="005F0FE8">
              <w:t xml:space="preserve"> applying</w:t>
            </w:r>
            <w:proofErr w:type="gramEnd"/>
            <w:r w:rsidR="00124F26" w:rsidRPr="005F0FE8">
              <w:t xml:space="preserve"> critical thinking skills to those novel ideas; and practical ability, the ability to translate abstract ideas into practical accomplishments (Sternberg &amp; Williams, 1996).</w:t>
            </w:r>
          </w:p>
        </w:tc>
        <w:tc>
          <w:tcPr>
            <w:tcW w:w="0" w:type="auto"/>
            <w:vAlign w:val="center"/>
            <w:hideMark/>
          </w:tcPr>
          <w:p w:rsidR="00EC18FD" w:rsidRPr="005F0FE8" w:rsidRDefault="00EC18FD" w:rsidP="00581631">
            <w:pPr>
              <w:spacing w:line="480" w:lineRule="auto"/>
            </w:pPr>
          </w:p>
        </w:tc>
      </w:tr>
      <w:tr w:rsidR="005F0FE8" w:rsidRPr="005F0FE8" w:rsidTr="00EC18FD">
        <w:trPr>
          <w:tblCellSpacing w:w="0" w:type="dxa"/>
        </w:trPr>
        <w:tc>
          <w:tcPr>
            <w:tcW w:w="0" w:type="auto"/>
            <w:vMerge/>
            <w:vAlign w:val="center"/>
            <w:hideMark/>
          </w:tcPr>
          <w:p w:rsidR="00EC18FD" w:rsidRPr="005F0FE8" w:rsidRDefault="00EC18FD" w:rsidP="00581631">
            <w:pPr>
              <w:spacing w:line="480" w:lineRule="auto"/>
            </w:pPr>
          </w:p>
        </w:tc>
        <w:tc>
          <w:tcPr>
            <w:tcW w:w="0" w:type="auto"/>
            <w:vAlign w:val="center"/>
            <w:hideMark/>
          </w:tcPr>
          <w:p w:rsidR="00EC18FD" w:rsidRPr="005F0FE8" w:rsidRDefault="00EC18FD" w:rsidP="00581631">
            <w:pPr>
              <w:spacing w:line="480" w:lineRule="auto"/>
            </w:pPr>
          </w:p>
        </w:tc>
      </w:tr>
    </w:tbl>
    <w:p w:rsidR="00F34565" w:rsidRDefault="005F0FE8" w:rsidP="00581631">
      <w:pPr>
        <w:spacing w:line="480" w:lineRule="auto"/>
      </w:pPr>
      <w:r>
        <w:lastRenderedPageBreak/>
        <w:t>Sternberg and Williams also</w:t>
      </w:r>
      <w:r w:rsidR="00124F26" w:rsidRPr="005F0FE8">
        <w:t xml:space="preserve"> suggest that educators should encourage and develop creativity by teaching students to find a balance among synthetic, analytic, and practical thinking.</w:t>
      </w:r>
      <w:r>
        <w:t xml:space="preserve">  Suggestions for developing creativity in students include: model creativity, </w:t>
      </w:r>
      <w:r w:rsidR="008B3883">
        <w:t xml:space="preserve">build self-efficacy, question assumptions, encourage idea generation, promote sensible risk taking, promote </w:t>
      </w:r>
      <w:proofErr w:type="spellStart"/>
      <w:r w:rsidR="008B3883">
        <w:t>self regulation</w:t>
      </w:r>
      <w:proofErr w:type="spellEnd"/>
      <w:r w:rsidR="008B3883">
        <w:t xml:space="preserve">, imagine other viewpoints, seek stimulating environments, and there are more on the website: Teaching for Creativity: Two Dozen Tips.  </w:t>
      </w:r>
    </w:p>
    <w:p w:rsidR="008B3883" w:rsidRDefault="008B3883" w:rsidP="00581631">
      <w:pPr>
        <w:spacing w:line="480" w:lineRule="auto"/>
      </w:pPr>
    </w:p>
    <w:p w:rsidR="00097E80" w:rsidRDefault="00FB52D4" w:rsidP="00581631">
      <w:pPr>
        <w:spacing w:line="480" w:lineRule="auto"/>
      </w:pPr>
      <w:r>
        <w:t xml:space="preserve">Creating a climate for innovation is a concept that has been studied as a business model in </w:t>
      </w:r>
      <w:r w:rsidR="00057E30">
        <w:t>many countries.  Working in Swe</w:t>
      </w:r>
      <w:r>
        <w:t>den,</w:t>
      </w:r>
      <w:r w:rsidR="00057E30">
        <w:t xml:space="preserve"> </w:t>
      </w:r>
      <w:proofErr w:type="spellStart"/>
      <w:r w:rsidR="00057E30">
        <w:t>Goran</w:t>
      </w:r>
      <w:proofErr w:type="spellEnd"/>
      <w:r>
        <w:t xml:space="preserve"> </w:t>
      </w:r>
      <w:proofErr w:type="spellStart"/>
      <w:r>
        <w:t>Ekvall</w:t>
      </w:r>
      <w:proofErr w:type="spellEnd"/>
      <w:r>
        <w:t xml:space="preserve"> learned that there were certain factors that helped businesses succeed.  </w:t>
      </w:r>
      <w:r w:rsidR="00057E30">
        <w:t>He identified</w:t>
      </w:r>
      <w:r>
        <w:t xml:space="preserve"> nine dimensions of the climate for innovation, which include: </w:t>
      </w:r>
      <w:r w:rsidR="00433685">
        <w:t>c</w:t>
      </w:r>
      <w:r>
        <w:t xml:space="preserve">hallenge, </w:t>
      </w:r>
      <w:r w:rsidR="00433685">
        <w:t>f</w:t>
      </w:r>
      <w:r>
        <w:t xml:space="preserve">reedom, </w:t>
      </w:r>
      <w:r w:rsidR="00433685">
        <w:t>i</w:t>
      </w:r>
      <w:r>
        <w:t>dea time,</w:t>
      </w:r>
      <w:r w:rsidR="00433685">
        <w:t xml:space="preserve"> i</w:t>
      </w:r>
      <w:r>
        <w:t xml:space="preserve">dea support, trust &amp; </w:t>
      </w:r>
      <w:r w:rsidR="00433685">
        <w:t>o</w:t>
      </w:r>
      <w:r>
        <w:t xml:space="preserve">penness, </w:t>
      </w:r>
      <w:r w:rsidR="00433685">
        <w:t>p</w:t>
      </w:r>
      <w:r>
        <w:t xml:space="preserve">layfulness &amp; </w:t>
      </w:r>
      <w:r w:rsidR="00433685">
        <w:t>h</w:t>
      </w:r>
      <w:r>
        <w:t xml:space="preserve">umor, </w:t>
      </w:r>
      <w:r w:rsidR="00433685">
        <w:t>c</w:t>
      </w:r>
      <w:r>
        <w:t xml:space="preserve">onflicts, </w:t>
      </w:r>
      <w:r w:rsidR="00433685">
        <w:t>d</w:t>
      </w:r>
      <w:r>
        <w:t xml:space="preserve">ebates, and risk taking.  </w:t>
      </w:r>
      <w:r w:rsidR="002F2517">
        <w:t>Researchers have</w:t>
      </w:r>
      <w:r>
        <w:t xml:space="preserve"> found a correlation between the climate for innovation and business </w:t>
      </w:r>
      <w:r>
        <w:lastRenderedPageBreak/>
        <w:t>success</w:t>
      </w:r>
      <w:r w:rsidR="002F2517">
        <w:t xml:space="preserve"> (</w:t>
      </w:r>
      <w:proofErr w:type="spellStart"/>
      <w:r w:rsidR="00057E30">
        <w:t>Ekvall</w:t>
      </w:r>
      <w:proofErr w:type="spellEnd"/>
      <w:r w:rsidR="00057E30">
        <w:t xml:space="preserve"> 1996</w:t>
      </w:r>
      <w:r w:rsidR="00433685">
        <w:t>)</w:t>
      </w:r>
      <w:r>
        <w:t xml:space="preserve">.  The research has also identified areas most in need of improvement.  They are: </w:t>
      </w:r>
      <w:r w:rsidR="00154479">
        <w:t>r</w:t>
      </w:r>
      <w:r>
        <w:t>is</w:t>
      </w:r>
      <w:r w:rsidR="00DF6091">
        <w:t>k</w:t>
      </w:r>
      <w:r>
        <w:t xml:space="preserve"> </w:t>
      </w:r>
      <w:r w:rsidR="00154479">
        <w:t>t</w:t>
      </w:r>
      <w:r>
        <w:t xml:space="preserve">aking, </w:t>
      </w:r>
      <w:r w:rsidR="00154479">
        <w:t>i</w:t>
      </w:r>
      <w:r>
        <w:t xml:space="preserve">dea </w:t>
      </w:r>
      <w:r w:rsidR="00154479">
        <w:t>t</w:t>
      </w:r>
      <w:r>
        <w:t xml:space="preserve">ime, </w:t>
      </w:r>
      <w:r w:rsidR="00154479">
        <w:t>i</w:t>
      </w:r>
      <w:r>
        <w:t xml:space="preserve">dea </w:t>
      </w:r>
      <w:r w:rsidR="00154479">
        <w:t>s</w:t>
      </w:r>
      <w:r>
        <w:t xml:space="preserve">upport, and </w:t>
      </w:r>
      <w:r w:rsidR="00154479">
        <w:t>t</w:t>
      </w:r>
      <w:r>
        <w:t>rust and openness.  Just as students who do not perceive an environment of trust will not be willing to share new ideas, adults who are in the corporate world will have the same, if not stronger hesitations.  Innovation means doing things differently, exploring new territory, and taking risks (</w:t>
      </w:r>
      <w:proofErr w:type="spellStart"/>
      <w:r>
        <w:t>Wycoff</w:t>
      </w:r>
      <w:proofErr w:type="spellEnd"/>
      <w:r>
        <w:t xml:space="preserve"> 2002).  </w:t>
      </w:r>
      <w:r w:rsidR="00433685">
        <w:t xml:space="preserve">In their 2002 work on </w:t>
      </w:r>
      <w:proofErr w:type="spellStart"/>
      <w:r w:rsidR="00433685">
        <w:t>InnovationNetwork</w:t>
      </w:r>
      <w:proofErr w:type="spellEnd"/>
      <w:r w:rsidR="00433685">
        <w:t xml:space="preserve">, </w:t>
      </w:r>
      <w:proofErr w:type="spellStart"/>
      <w:r w:rsidR="00433685">
        <w:t>Hattari</w:t>
      </w:r>
      <w:proofErr w:type="spellEnd"/>
      <w:r w:rsidR="00433685">
        <w:t xml:space="preserve"> and </w:t>
      </w:r>
      <w:proofErr w:type="spellStart"/>
      <w:r w:rsidR="00433685">
        <w:t>Wycoff</w:t>
      </w:r>
      <w:proofErr w:type="spellEnd"/>
      <w:r w:rsidR="00433685">
        <w:t xml:space="preserve"> identify specific elements of innovation.  These include: leadership, core values, and culture.  Companies all over the world have been interested in creating an atmosphere that fosters innovation, because innovative ideas and products help companies to become successful and stay ahead of their competition.  Success is important in the educational setting as well.  It is the goal of education to provide our citizenry with people who are capable of ensuring our future success as a nation and as a world community.  If we wish this success for our students and our future, we should go beyond teaching thinking skills and offer those skills in an atmosphere that fosters innovative thinking</w:t>
      </w:r>
      <w:r w:rsidR="00097E80">
        <w:t>.</w:t>
      </w:r>
    </w:p>
    <w:p w:rsidR="00FB52D4" w:rsidRDefault="00FB52D4" w:rsidP="00581631">
      <w:pPr>
        <w:spacing w:line="480" w:lineRule="auto"/>
      </w:pPr>
      <w:r>
        <w:t>Creating an atmosphere where students are</w:t>
      </w:r>
      <w:r w:rsidR="003231DD">
        <w:t xml:space="preserve"> </w:t>
      </w:r>
      <w:r>
        <w:t xml:space="preserve">taught to think critically, encouraged to use creativity, and supported to introduce ideas and take risks will foster the environment needed to create innovative thinkers.  </w:t>
      </w:r>
      <w:r w:rsidR="00E3696C">
        <w:t xml:space="preserve">Skillful thinking must be cultivated (Costa 2008).  In his 2008 Educational Leadership article, Art Costa introduces his ideas for a “thought –Filled Curriculum”.  Dr. Costa suggests five themes which are important to ensure that students learn to think skillfully.  The first theme is </w:t>
      </w:r>
      <w:proofErr w:type="gramStart"/>
      <w:r w:rsidR="00E3696C">
        <w:t>Learning</w:t>
      </w:r>
      <w:proofErr w:type="gramEnd"/>
      <w:r w:rsidR="00E3696C">
        <w:t xml:space="preserve"> to Think.  This involves critical thinking skills such as comparing, analyzing, evaluating, and also employ habits of mind such as persisting, managing impulsivity, thinking flexibly, and remaining open to continuous learning.  The second theme to shape a thought filled curriculum is thinking to Learn.  This theme involves</w:t>
      </w:r>
      <w:r w:rsidR="003E1843">
        <w:t xml:space="preserve"> </w:t>
      </w:r>
      <w:r w:rsidR="00E3696C">
        <w:t>students constructing knowledge through questioning, considering the viewpoints of others, and assessing their learning. The third theme of the thought filled curriculum is thinking Together</w:t>
      </w:r>
      <w:r w:rsidR="0085111F">
        <w:t>.  This theme involves listening to and understanding others, summarizing and paraphrasing,</w:t>
      </w:r>
      <w:r w:rsidR="003E1843">
        <w:t xml:space="preserve"> </w:t>
      </w:r>
      <w:r w:rsidR="0085111F">
        <w:t>listening with empathy, monitor</w:t>
      </w:r>
      <w:r w:rsidR="0084675E">
        <w:t>ing clarity, and reserving judg</w:t>
      </w:r>
      <w:r w:rsidR="0085111F">
        <w:t xml:space="preserve">ment.  These are skills that students will need to work on </w:t>
      </w:r>
      <w:r w:rsidR="0085111F">
        <w:lastRenderedPageBreak/>
        <w:t xml:space="preserve">over time to master.  The fourth theme in the thought filled curriculum is </w:t>
      </w:r>
      <w:r w:rsidR="005A5752">
        <w:t>t</w:t>
      </w:r>
      <w:r w:rsidR="0085111F">
        <w:t xml:space="preserve">hinking about our own </w:t>
      </w:r>
      <w:r w:rsidR="005A5752">
        <w:t>t</w:t>
      </w:r>
      <w:r w:rsidR="0085111F">
        <w:t xml:space="preserve">hinking.  This theme involves metacognition, an awareness of one’s own thought processes. One way to get students to practice this type of </w:t>
      </w:r>
      <w:proofErr w:type="gramStart"/>
      <w:r w:rsidR="0085111F">
        <w:t>mindful</w:t>
      </w:r>
      <w:proofErr w:type="gramEnd"/>
      <w:r w:rsidR="0085111F">
        <w:t xml:space="preserve"> thinking is to be reflective and maintain an internal dialogue to foster that reflection.  The fifth theme in the Thought Filled Curriculum is </w:t>
      </w:r>
      <w:r w:rsidR="00057E30">
        <w:t>t</w:t>
      </w:r>
      <w:r w:rsidR="0085111F">
        <w:t xml:space="preserve">hinking </w:t>
      </w:r>
      <w:r w:rsidR="00057E30">
        <w:t>b</w:t>
      </w:r>
      <w:r w:rsidR="0085111F">
        <w:t xml:space="preserve">ig.  Dr. Costa refers to thinking about global issues and the nature of humanity.  Creating effective thinkers who can use their skills to identify and tackle global problems is the pinnacle of offering a quality education.  </w:t>
      </w:r>
    </w:p>
    <w:p w:rsidR="0085111F" w:rsidRDefault="003E1843" w:rsidP="00581631">
      <w:pPr>
        <w:spacing w:line="480" w:lineRule="auto"/>
      </w:pPr>
      <w:r>
        <w:t xml:space="preserve">Creating an atmosphere for learning which will foster critical thinking, support creativity, and nurture innovation is a worthwhile goal.  It is indeed an objective that all educators should be striving to meet.  </w:t>
      </w:r>
    </w:p>
    <w:p w:rsidR="005F0FE8" w:rsidRDefault="00A773B1" w:rsidP="00581631">
      <w:pPr>
        <w:spacing w:line="480" w:lineRule="auto"/>
        <w:jc w:val="both"/>
      </w:pPr>
      <w:r>
        <w:t xml:space="preserve">Education professionals have long studied the factors that create a supportive educational environment.  </w:t>
      </w:r>
      <w:r w:rsidR="005A5752">
        <w:t xml:space="preserve">In his 1988 work, </w:t>
      </w:r>
      <w:proofErr w:type="gramStart"/>
      <w:r w:rsidR="005A5752">
        <w:t>Teaching</w:t>
      </w:r>
      <w:proofErr w:type="gramEnd"/>
      <w:r w:rsidR="005A5752">
        <w:t xml:space="preserve"> for Intelligence, Art Costa outlines important conditions in which intelligent behavior can be taught and learned.  One important aspect is that teachers should have faith that all students can think.  Faith in the students is essential, because students can sense when adults do not believe in them.  If students are not </w:t>
      </w:r>
      <w:r w:rsidR="00361286">
        <w:t xml:space="preserve">viewed by the teacher as capable, they begin to view themselves as incapable.  This is a serious problem and can lead to reduced self-efficacy and even learned helplessness if the student experiences perceived failure and inability in </w:t>
      </w:r>
      <w:proofErr w:type="gramStart"/>
      <w:r w:rsidR="00361286">
        <w:t>themselves</w:t>
      </w:r>
      <w:proofErr w:type="gramEnd"/>
      <w:r w:rsidR="00361286">
        <w:t xml:space="preserve">.  The next aspect of classroom condition for student success and intelligent behavior is that students must realize thinking as a goal.  If students understand that these thinking skills will help them in </w:t>
      </w:r>
      <w:proofErr w:type="spellStart"/>
      <w:r w:rsidR="00361286">
        <w:t>what ever</w:t>
      </w:r>
      <w:proofErr w:type="spellEnd"/>
      <w:r w:rsidR="00361286">
        <w:t xml:space="preserve"> they endeavor to try, then they may become intrinsically motivated to develop these skills.  </w:t>
      </w:r>
      <w:r w:rsidR="00F847BB">
        <w:t xml:space="preserve">Dr. Costa goes on to say that problem solving opportunities must be presented.  Students will need to practice their thinking skills and problem solving is the best way to do so.  Solving problems not only helps students hone their skills, the exercise also helps them to attain improved </w:t>
      </w:r>
      <w:proofErr w:type="spellStart"/>
      <w:r w:rsidR="00F847BB">
        <w:t>self efficacy</w:t>
      </w:r>
      <w:proofErr w:type="spellEnd"/>
      <w:r w:rsidR="00F847BB">
        <w:t xml:space="preserve">.  </w:t>
      </w:r>
      <w:r w:rsidR="00F514BD">
        <w:t xml:space="preserve">Creating a safe risk taking environment is next on Dr. Costa’s list.  Teachers can provide a safe environment for student sharing and risk taking by establishing an atmosphere of mutual respect.  Give it time is the next on the list.  The thinking skills that are being </w:t>
      </w:r>
      <w:r w:rsidR="00F514BD">
        <w:lastRenderedPageBreak/>
        <w:t xml:space="preserve">presented take time to </w:t>
      </w:r>
      <w:proofErr w:type="gramStart"/>
      <w:r w:rsidR="00F514BD">
        <w:t>master,</w:t>
      </w:r>
      <w:proofErr w:type="gramEnd"/>
      <w:r w:rsidR="00F514BD">
        <w:t xml:space="preserve"> it is an ongoing process which takes time to become proficient in.  Teachers must pay attention to learner’s developmental readiness and sequence.  Modeling is an important component of the classroom environment that best creates intelligent thinkers.  Teachers must model intelligent behaviors and let students know they are following the processes that they expect their students to practice.  </w:t>
      </w:r>
    </w:p>
    <w:p w:rsidR="00EA0222" w:rsidRDefault="00EA0222" w:rsidP="00581631">
      <w:pPr>
        <w:spacing w:line="480" w:lineRule="auto"/>
        <w:jc w:val="both"/>
      </w:pPr>
      <w:r>
        <w:t xml:space="preserve">Many similarities exist between the educational theories of fostering creativity and critical thinking skills and business models which cultivate an environment for innovation.  Art Costa has outlined 16 specific Habits of Mind which are indicative of intelligent behavior.  His work is popular with school systems.  The Habits of Mind </w:t>
      </w:r>
      <w:r w:rsidR="0066504F">
        <w:t>are attributes of what humans do when they behave intelligently</w:t>
      </w:r>
      <w:r w:rsidR="00494ACF">
        <w:t xml:space="preserve">.  The Habits of Mind include persisting, managing impulsivity, listening with understanding and empathy, thinking flexibly, thinking about </w:t>
      </w:r>
      <w:r w:rsidR="009408AB">
        <w:t>our</w:t>
      </w:r>
      <w:r w:rsidR="00494ACF">
        <w:t xml:space="preserve"> thinking</w:t>
      </w:r>
      <w:r w:rsidR="009408AB">
        <w:t>, striving for accuracy and precision, questioning and posing problems, applying past knowledge to new situations, thinking and communicating with clarity and precision, gathering data through all senses, creating, imagining, and innovating, responding with wonderment and awe</w:t>
      </w:r>
      <w:r w:rsidR="00BD1243">
        <w:t>, taking responsible risks, finding humor, thinking interdependently, and learning continuously</w:t>
      </w:r>
      <w:r w:rsidR="0066504F">
        <w:t xml:space="preserve"> (Costa</w:t>
      </w:r>
      <w:r w:rsidR="00494ACF">
        <w:t xml:space="preserve"> and </w:t>
      </w:r>
      <w:proofErr w:type="spellStart"/>
      <w:r w:rsidR="00494ACF">
        <w:t>Kallic</w:t>
      </w:r>
      <w:r w:rsidR="0084675E">
        <w:t>k</w:t>
      </w:r>
      <w:proofErr w:type="spellEnd"/>
      <w:r w:rsidR="00494ACF">
        <w:t xml:space="preserve"> 2000)</w:t>
      </w:r>
      <w:r w:rsidR="00BD1243">
        <w:t xml:space="preserve">.  Many theorists have postulated about how and why some humans seem to reach higher levels of using their intelligence.  If schools and teachers can use the theories and evidence into practice by creating places where young minds can develop to their fullest potential then we will be better able to count on these young people to deliver the best future possible for us and </w:t>
      </w:r>
      <w:proofErr w:type="gramStart"/>
      <w:r w:rsidR="00BD1243">
        <w:t>themselves</w:t>
      </w:r>
      <w:proofErr w:type="gramEnd"/>
      <w:r w:rsidR="00BD1243">
        <w:t xml:space="preserve">.  </w:t>
      </w:r>
      <w:proofErr w:type="gramStart"/>
      <w:r w:rsidR="00BD1243">
        <w:t>Just as plants and animals need specific environmental conditions to thrive, so does the human mind.</w:t>
      </w:r>
      <w:proofErr w:type="gramEnd"/>
      <w:r w:rsidR="00BD1243">
        <w:t xml:space="preserve">  </w:t>
      </w:r>
    </w:p>
    <w:p w:rsidR="003100D1" w:rsidRPr="005F0FE8" w:rsidRDefault="0099171D" w:rsidP="0084675E">
      <w:pPr>
        <w:spacing w:line="480" w:lineRule="auto"/>
        <w:jc w:val="both"/>
      </w:pPr>
      <w:r>
        <w:t>The table below offers a c</w:t>
      </w:r>
      <w:r w:rsidR="003100D1">
        <w:t>omparison of Innovation theorists and Educational Intelligence theoris</w:t>
      </w:r>
      <w:r>
        <w:t xml:space="preserve">t concepts.  The concepts have similar matches in most dimensions.  The one that differs from the Innovation side to the </w:t>
      </w:r>
      <w:proofErr w:type="gramStart"/>
      <w:r>
        <w:t>Intelligent</w:t>
      </w:r>
      <w:proofErr w:type="gramEnd"/>
      <w:r>
        <w:t xml:space="preserve"> behavior side is Freedom</w:t>
      </w:r>
      <w:r w:rsidR="007643D3">
        <w:t xml:space="preserve">.  In business, employees must feel a sense of </w:t>
      </w:r>
      <w:r w:rsidR="007643D3">
        <w:lastRenderedPageBreak/>
        <w:t>freedom in order to be willing to synthesize and share ideas.  Students will also benefit from a sense of freedom to discover their own knowledge and share ideas.</w:t>
      </w:r>
    </w:p>
    <w:p w:rsidR="003100D1" w:rsidRPr="005F0FE8" w:rsidRDefault="003100D1" w:rsidP="00A773B1">
      <w:pPr>
        <w:jc w:val="both"/>
      </w:pPr>
    </w:p>
    <w:tbl>
      <w:tblPr>
        <w:tblStyle w:val="TableGrid"/>
        <w:tblW w:w="0" w:type="auto"/>
        <w:tblLook w:val="04A0" w:firstRow="1" w:lastRow="0" w:firstColumn="1" w:lastColumn="0" w:noHBand="0" w:noVBand="1"/>
      </w:tblPr>
      <w:tblGrid>
        <w:gridCol w:w="4788"/>
        <w:gridCol w:w="4788"/>
      </w:tblGrid>
      <w:tr w:rsidR="003100D1" w:rsidTr="003100D1">
        <w:tc>
          <w:tcPr>
            <w:tcW w:w="4788" w:type="dxa"/>
          </w:tcPr>
          <w:p w:rsidR="003100D1" w:rsidRDefault="003100D1" w:rsidP="00A773B1">
            <w:pPr>
              <w:jc w:val="both"/>
            </w:pPr>
            <w:r>
              <w:t>Innovation</w:t>
            </w:r>
            <w:r w:rsidR="00C04E3D">
              <w:t xml:space="preserve"> (</w:t>
            </w:r>
            <w:proofErr w:type="spellStart"/>
            <w:r w:rsidR="00C04E3D">
              <w:t>Wycoff</w:t>
            </w:r>
            <w:proofErr w:type="spellEnd"/>
            <w:r w:rsidR="00C04E3D">
              <w:t xml:space="preserve">, Hattori, </w:t>
            </w:r>
            <w:proofErr w:type="spellStart"/>
            <w:r w:rsidR="00C04E3D">
              <w:t>Ekvall</w:t>
            </w:r>
            <w:proofErr w:type="spellEnd"/>
            <w:r w:rsidR="00C04E3D">
              <w:t>)</w:t>
            </w:r>
          </w:p>
        </w:tc>
        <w:tc>
          <w:tcPr>
            <w:tcW w:w="4788" w:type="dxa"/>
          </w:tcPr>
          <w:p w:rsidR="003100D1" w:rsidRDefault="009D2ECB" w:rsidP="009D2ECB">
            <w:pPr>
              <w:jc w:val="both"/>
            </w:pPr>
            <w:r>
              <w:t>Intelligent Thinking Skills</w:t>
            </w:r>
            <w:r w:rsidR="00057E30">
              <w:t xml:space="preserve"> (Costa, </w:t>
            </w:r>
            <w:proofErr w:type="spellStart"/>
            <w:r w:rsidR="00057E30">
              <w:t>Kallick</w:t>
            </w:r>
            <w:proofErr w:type="spellEnd"/>
            <w:r w:rsidR="00057E30">
              <w:t>)</w:t>
            </w:r>
          </w:p>
        </w:tc>
      </w:tr>
      <w:tr w:rsidR="009D2ECB" w:rsidTr="003100D1">
        <w:tc>
          <w:tcPr>
            <w:tcW w:w="4788" w:type="dxa"/>
          </w:tcPr>
          <w:p w:rsidR="009D2ECB" w:rsidRDefault="009D2ECB" w:rsidP="00A773B1">
            <w:pPr>
              <w:jc w:val="both"/>
            </w:pPr>
            <w:r>
              <w:t>Challenge</w:t>
            </w:r>
          </w:p>
        </w:tc>
        <w:tc>
          <w:tcPr>
            <w:tcW w:w="4788" w:type="dxa"/>
          </w:tcPr>
          <w:p w:rsidR="009D2ECB" w:rsidRDefault="00C04E3D" w:rsidP="009D2ECB">
            <w:pPr>
              <w:jc w:val="both"/>
            </w:pPr>
            <w:r>
              <w:t>Persisting</w:t>
            </w:r>
          </w:p>
        </w:tc>
      </w:tr>
      <w:tr w:rsidR="009D2ECB" w:rsidTr="003100D1">
        <w:tc>
          <w:tcPr>
            <w:tcW w:w="4788" w:type="dxa"/>
          </w:tcPr>
          <w:p w:rsidR="009D2ECB" w:rsidRDefault="009D2ECB" w:rsidP="00A773B1">
            <w:pPr>
              <w:jc w:val="both"/>
            </w:pPr>
            <w:r>
              <w:t>Customer Focus</w:t>
            </w:r>
          </w:p>
        </w:tc>
        <w:tc>
          <w:tcPr>
            <w:tcW w:w="4788" w:type="dxa"/>
          </w:tcPr>
          <w:p w:rsidR="009D2ECB" w:rsidRDefault="0099171D" w:rsidP="009D2ECB">
            <w:pPr>
              <w:jc w:val="both"/>
            </w:pPr>
            <w:r>
              <w:t xml:space="preserve">Listening to others </w:t>
            </w:r>
          </w:p>
        </w:tc>
      </w:tr>
      <w:tr w:rsidR="003100D1" w:rsidTr="003100D1">
        <w:tc>
          <w:tcPr>
            <w:tcW w:w="4788" w:type="dxa"/>
          </w:tcPr>
          <w:p w:rsidR="003100D1" w:rsidRDefault="009D2ECB" w:rsidP="00A773B1">
            <w:pPr>
              <w:jc w:val="both"/>
            </w:pPr>
            <w:r>
              <w:t>Creativity</w:t>
            </w:r>
          </w:p>
        </w:tc>
        <w:tc>
          <w:tcPr>
            <w:tcW w:w="4788" w:type="dxa"/>
          </w:tcPr>
          <w:p w:rsidR="003100D1" w:rsidRDefault="0099171D" w:rsidP="00A773B1">
            <w:pPr>
              <w:jc w:val="both"/>
            </w:pPr>
            <w:r>
              <w:t>Creating, imagining, and innovating</w:t>
            </w:r>
          </w:p>
        </w:tc>
      </w:tr>
      <w:tr w:rsidR="003100D1" w:rsidTr="003100D1">
        <w:tc>
          <w:tcPr>
            <w:tcW w:w="4788" w:type="dxa"/>
          </w:tcPr>
          <w:p w:rsidR="003100D1" w:rsidRDefault="009D2ECB" w:rsidP="00A773B1">
            <w:pPr>
              <w:jc w:val="both"/>
            </w:pPr>
            <w:r>
              <w:t>Communication</w:t>
            </w:r>
          </w:p>
        </w:tc>
        <w:tc>
          <w:tcPr>
            <w:tcW w:w="4788" w:type="dxa"/>
          </w:tcPr>
          <w:p w:rsidR="003100D1" w:rsidRDefault="0099171D" w:rsidP="00A773B1">
            <w:pPr>
              <w:jc w:val="both"/>
            </w:pPr>
            <w:r>
              <w:t>Communicating with clarity and precision</w:t>
            </w:r>
          </w:p>
        </w:tc>
      </w:tr>
      <w:tr w:rsidR="003100D1" w:rsidTr="003100D1">
        <w:tc>
          <w:tcPr>
            <w:tcW w:w="4788" w:type="dxa"/>
          </w:tcPr>
          <w:p w:rsidR="003100D1" w:rsidRDefault="009D2ECB" w:rsidP="00A773B1">
            <w:pPr>
              <w:jc w:val="both"/>
            </w:pPr>
            <w:r>
              <w:t>Collaboration</w:t>
            </w:r>
          </w:p>
        </w:tc>
        <w:tc>
          <w:tcPr>
            <w:tcW w:w="4788" w:type="dxa"/>
          </w:tcPr>
          <w:p w:rsidR="003100D1" w:rsidRDefault="0099171D" w:rsidP="00A773B1">
            <w:pPr>
              <w:jc w:val="both"/>
            </w:pPr>
            <w:r>
              <w:t>Thinking interdependently</w:t>
            </w:r>
          </w:p>
        </w:tc>
      </w:tr>
      <w:tr w:rsidR="003100D1" w:rsidTr="003100D1">
        <w:tc>
          <w:tcPr>
            <w:tcW w:w="4788" w:type="dxa"/>
          </w:tcPr>
          <w:p w:rsidR="003100D1" w:rsidRDefault="009D2ECB" w:rsidP="00A773B1">
            <w:pPr>
              <w:jc w:val="both"/>
            </w:pPr>
            <w:r>
              <w:t>Completion</w:t>
            </w:r>
          </w:p>
        </w:tc>
        <w:tc>
          <w:tcPr>
            <w:tcW w:w="4788" w:type="dxa"/>
          </w:tcPr>
          <w:p w:rsidR="003100D1" w:rsidRDefault="0099171D" w:rsidP="00A773B1">
            <w:pPr>
              <w:jc w:val="both"/>
            </w:pPr>
            <w:r>
              <w:t>Striving for accuracy and precision</w:t>
            </w:r>
          </w:p>
        </w:tc>
      </w:tr>
      <w:tr w:rsidR="003100D1" w:rsidTr="003100D1">
        <w:tc>
          <w:tcPr>
            <w:tcW w:w="4788" w:type="dxa"/>
          </w:tcPr>
          <w:p w:rsidR="003100D1" w:rsidRDefault="009D2ECB" w:rsidP="00A773B1">
            <w:pPr>
              <w:jc w:val="both"/>
            </w:pPr>
            <w:r>
              <w:t>Contemplation</w:t>
            </w:r>
          </w:p>
        </w:tc>
        <w:tc>
          <w:tcPr>
            <w:tcW w:w="4788" w:type="dxa"/>
          </w:tcPr>
          <w:p w:rsidR="003100D1" w:rsidRDefault="0099171D" w:rsidP="00A773B1">
            <w:pPr>
              <w:jc w:val="both"/>
            </w:pPr>
            <w:r>
              <w:t>Managing impulsivity</w:t>
            </w:r>
          </w:p>
        </w:tc>
      </w:tr>
      <w:tr w:rsidR="003100D1" w:rsidTr="003100D1">
        <w:tc>
          <w:tcPr>
            <w:tcW w:w="4788" w:type="dxa"/>
          </w:tcPr>
          <w:p w:rsidR="003100D1" w:rsidRDefault="009D2ECB" w:rsidP="00A773B1">
            <w:pPr>
              <w:jc w:val="both"/>
            </w:pPr>
            <w:r>
              <w:t>Freedom</w:t>
            </w:r>
          </w:p>
        </w:tc>
        <w:tc>
          <w:tcPr>
            <w:tcW w:w="4788" w:type="dxa"/>
          </w:tcPr>
          <w:p w:rsidR="003100D1" w:rsidRDefault="003100D1" w:rsidP="00A773B1">
            <w:pPr>
              <w:jc w:val="both"/>
            </w:pPr>
          </w:p>
        </w:tc>
      </w:tr>
      <w:tr w:rsidR="003100D1" w:rsidTr="003100D1">
        <w:tc>
          <w:tcPr>
            <w:tcW w:w="4788" w:type="dxa"/>
          </w:tcPr>
          <w:p w:rsidR="003100D1" w:rsidRDefault="009D2ECB" w:rsidP="00A773B1">
            <w:pPr>
              <w:jc w:val="both"/>
            </w:pPr>
            <w:r>
              <w:t>Idea Support</w:t>
            </w:r>
          </w:p>
        </w:tc>
        <w:tc>
          <w:tcPr>
            <w:tcW w:w="4788" w:type="dxa"/>
          </w:tcPr>
          <w:p w:rsidR="003100D1" w:rsidRDefault="0099171D" w:rsidP="00A773B1">
            <w:pPr>
              <w:jc w:val="both"/>
            </w:pPr>
            <w:r>
              <w:t>Learning continuously</w:t>
            </w:r>
          </w:p>
        </w:tc>
      </w:tr>
      <w:tr w:rsidR="009D2ECB" w:rsidTr="003100D1">
        <w:tc>
          <w:tcPr>
            <w:tcW w:w="4788" w:type="dxa"/>
          </w:tcPr>
          <w:p w:rsidR="009D2ECB" w:rsidRDefault="009F1625" w:rsidP="00A773B1">
            <w:pPr>
              <w:jc w:val="both"/>
            </w:pPr>
            <w:r>
              <w:t>Trust-Openness</w:t>
            </w:r>
          </w:p>
        </w:tc>
        <w:tc>
          <w:tcPr>
            <w:tcW w:w="4788" w:type="dxa"/>
          </w:tcPr>
          <w:p w:rsidR="009D2ECB" w:rsidRDefault="0099171D" w:rsidP="00A773B1">
            <w:pPr>
              <w:jc w:val="both"/>
            </w:pPr>
            <w:r>
              <w:t>Responding with wonderment and awe</w:t>
            </w:r>
          </w:p>
        </w:tc>
      </w:tr>
      <w:tr w:rsidR="009F1625" w:rsidTr="003100D1">
        <w:tc>
          <w:tcPr>
            <w:tcW w:w="4788" w:type="dxa"/>
          </w:tcPr>
          <w:p w:rsidR="009F1625" w:rsidRDefault="009F1625" w:rsidP="00A773B1">
            <w:pPr>
              <w:jc w:val="both"/>
            </w:pPr>
            <w:r>
              <w:t>Dynamism-Liveliness</w:t>
            </w:r>
          </w:p>
        </w:tc>
        <w:tc>
          <w:tcPr>
            <w:tcW w:w="4788" w:type="dxa"/>
          </w:tcPr>
          <w:p w:rsidR="009F1625" w:rsidRDefault="0099171D" w:rsidP="00A773B1">
            <w:pPr>
              <w:jc w:val="both"/>
            </w:pPr>
            <w:r>
              <w:t>Thinking flexibly</w:t>
            </w:r>
          </w:p>
        </w:tc>
      </w:tr>
      <w:tr w:rsidR="009F1625" w:rsidTr="003100D1">
        <w:tc>
          <w:tcPr>
            <w:tcW w:w="4788" w:type="dxa"/>
          </w:tcPr>
          <w:p w:rsidR="009F1625" w:rsidRDefault="009F1625" w:rsidP="00A773B1">
            <w:pPr>
              <w:jc w:val="both"/>
            </w:pPr>
            <w:r>
              <w:t>Playfulness-Humor</w:t>
            </w:r>
          </w:p>
        </w:tc>
        <w:tc>
          <w:tcPr>
            <w:tcW w:w="4788" w:type="dxa"/>
          </w:tcPr>
          <w:p w:rsidR="009F1625" w:rsidRDefault="0099171D" w:rsidP="00A773B1">
            <w:pPr>
              <w:jc w:val="both"/>
            </w:pPr>
            <w:r>
              <w:t>Finding humor</w:t>
            </w:r>
          </w:p>
        </w:tc>
      </w:tr>
      <w:tr w:rsidR="009F1625" w:rsidTr="003100D1">
        <w:tc>
          <w:tcPr>
            <w:tcW w:w="4788" w:type="dxa"/>
          </w:tcPr>
          <w:p w:rsidR="009F1625" w:rsidRDefault="009F1625" w:rsidP="00A773B1">
            <w:pPr>
              <w:jc w:val="both"/>
            </w:pPr>
            <w:r>
              <w:t>Conflicts-Debates</w:t>
            </w:r>
          </w:p>
        </w:tc>
        <w:tc>
          <w:tcPr>
            <w:tcW w:w="4788" w:type="dxa"/>
          </w:tcPr>
          <w:p w:rsidR="009F1625" w:rsidRDefault="0099171D" w:rsidP="00A773B1">
            <w:pPr>
              <w:jc w:val="both"/>
            </w:pPr>
            <w:r>
              <w:t>Questioning and posing problems</w:t>
            </w:r>
          </w:p>
        </w:tc>
      </w:tr>
      <w:tr w:rsidR="009F1625" w:rsidTr="003100D1">
        <w:tc>
          <w:tcPr>
            <w:tcW w:w="4788" w:type="dxa"/>
          </w:tcPr>
          <w:p w:rsidR="009F1625" w:rsidRDefault="009F1625" w:rsidP="00A773B1">
            <w:pPr>
              <w:jc w:val="both"/>
            </w:pPr>
            <w:r>
              <w:t>Risk Taking</w:t>
            </w:r>
          </w:p>
        </w:tc>
        <w:tc>
          <w:tcPr>
            <w:tcW w:w="4788" w:type="dxa"/>
          </w:tcPr>
          <w:p w:rsidR="009F1625" w:rsidRDefault="0099171D" w:rsidP="00A773B1">
            <w:pPr>
              <w:jc w:val="both"/>
            </w:pPr>
            <w:r>
              <w:t>Taking responsible risks</w:t>
            </w:r>
          </w:p>
        </w:tc>
      </w:tr>
      <w:tr w:rsidR="009F1625" w:rsidTr="003100D1">
        <w:tc>
          <w:tcPr>
            <w:tcW w:w="4788" w:type="dxa"/>
          </w:tcPr>
          <w:p w:rsidR="009F1625" w:rsidRDefault="009F1625" w:rsidP="00A773B1">
            <w:pPr>
              <w:jc w:val="both"/>
            </w:pPr>
            <w:r>
              <w:t>Idea Time</w:t>
            </w:r>
          </w:p>
        </w:tc>
        <w:tc>
          <w:tcPr>
            <w:tcW w:w="4788" w:type="dxa"/>
          </w:tcPr>
          <w:p w:rsidR="009F1625" w:rsidRDefault="0099171D" w:rsidP="00A773B1">
            <w:pPr>
              <w:jc w:val="both"/>
            </w:pPr>
            <w:r>
              <w:t>Thinking about thinking</w:t>
            </w:r>
          </w:p>
        </w:tc>
      </w:tr>
    </w:tbl>
    <w:p w:rsidR="005C4BA6" w:rsidRDefault="005C4BA6" w:rsidP="0084675E">
      <w:pPr>
        <w:spacing w:line="480" w:lineRule="auto"/>
        <w:jc w:val="both"/>
      </w:pPr>
    </w:p>
    <w:p w:rsidR="009F1625" w:rsidRDefault="009F1625" w:rsidP="0084675E">
      <w:pPr>
        <w:spacing w:line="480" w:lineRule="auto"/>
        <w:jc w:val="both"/>
      </w:pPr>
    </w:p>
    <w:p w:rsidR="0084675E" w:rsidRPr="0084675E" w:rsidRDefault="009F1625" w:rsidP="0084675E">
      <w:pPr>
        <w:spacing w:line="480" w:lineRule="auto"/>
        <w:jc w:val="both"/>
      </w:pPr>
      <w:proofErr w:type="spellStart"/>
      <w:r>
        <w:t>Ekvall</w:t>
      </w:r>
      <w:proofErr w:type="spellEnd"/>
      <w:r>
        <w:t xml:space="preserve"> concludes that the climate is in large extent in the hands of the manager (</w:t>
      </w:r>
      <w:proofErr w:type="spellStart"/>
      <w:r>
        <w:t>Ekvall</w:t>
      </w:r>
      <w:proofErr w:type="spellEnd"/>
      <w:r>
        <w:t xml:space="preserve"> 1996).  The teacher can be seen as the manager of the classroom ,and therefore should see to it that the social climate of the classroom is beneficial not only to learning but also to generating effective thinkers who possess the ability and belief in themselves needed to solve problems and innovate novel ideas and solutions. </w:t>
      </w:r>
      <w:r w:rsidR="007643D3">
        <w:t xml:space="preserve">In the classroom setting, the teacher has a lot to juggle to ensure that his or her students are acquiring these skills.  </w:t>
      </w:r>
      <w:r w:rsidR="0084675E" w:rsidRPr="0084675E">
        <w:t xml:space="preserve">Putting these ideas into action is what matters most.  Encouraging intelligent thought and behavior is not enough.  Many articles in the journals today provide activities and models which incorporate these thinking strategies.  One is </w:t>
      </w:r>
      <w:proofErr w:type="gramStart"/>
      <w:r w:rsidR="0084675E" w:rsidRPr="0084675E">
        <w:t>Cultivating</w:t>
      </w:r>
      <w:proofErr w:type="gramEnd"/>
      <w:r w:rsidR="0084675E" w:rsidRPr="0084675E">
        <w:t xml:space="preserve"> curious Minds: Teaching for Innovation through Open-Inquiry Learning by J. S. </w:t>
      </w:r>
      <w:proofErr w:type="spellStart"/>
      <w:r w:rsidR="0084675E" w:rsidRPr="0084675E">
        <w:t>Knodt</w:t>
      </w:r>
      <w:proofErr w:type="spellEnd"/>
      <w:r w:rsidR="0084675E" w:rsidRPr="0084675E">
        <w:t xml:space="preserve">, in Teacher Librarian, October 2009.  Ms. </w:t>
      </w:r>
      <w:proofErr w:type="spellStart"/>
      <w:r w:rsidR="0084675E" w:rsidRPr="0084675E">
        <w:t>Knodt</w:t>
      </w:r>
      <w:proofErr w:type="spellEnd"/>
      <w:r w:rsidR="0084675E" w:rsidRPr="0084675E">
        <w:t xml:space="preserve"> offers a model for inquiry learning based on a library lab.  Students are given a challenge and work in teams and </w:t>
      </w:r>
      <w:r w:rsidR="0084675E" w:rsidRPr="0084675E">
        <w:lastRenderedPageBreak/>
        <w:t xml:space="preserve">meet the challenges through a series of steps that follows the inquiry process.  The action plan includes discussion circle, action planning, lab time, regroup, discussion, reflection, and student response.  By design, this strategy of open inquiry leads students to practice thinking skills that will benefit them for life.  These thinking skills mirror the important habits of mind that other researchers note are important for intelligent thought. Children are naturally inquisitive and the inquiry lab appeals to that natural ability.  “Children’s innovative thinking sets sail when the natural inquisitiveness they bring to the table is inspired, affirmed, and cultivated.” </w:t>
      </w:r>
      <w:proofErr w:type="gramStart"/>
      <w:r w:rsidR="0084675E" w:rsidRPr="0084675E">
        <w:t>(</w:t>
      </w:r>
      <w:proofErr w:type="spellStart"/>
      <w:r w:rsidR="0084675E" w:rsidRPr="0084675E">
        <w:t>Knodt</w:t>
      </w:r>
      <w:proofErr w:type="spellEnd"/>
      <w:r w:rsidR="0084675E" w:rsidRPr="0084675E">
        <w:t xml:space="preserve"> 2009).</w:t>
      </w:r>
      <w:proofErr w:type="gramEnd"/>
      <w:r w:rsidR="0084675E" w:rsidRPr="0084675E">
        <w:t xml:space="preserve"> </w:t>
      </w:r>
    </w:p>
    <w:p w:rsidR="0084675E" w:rsidRPr="0084675E" w:rsidRDefault="0084675E" w:rsidP="0084675E">
      <w:pPr>
        <w:spacing w:line="480" w:lineRule="auto"/>
        <w:jc w:val="both"/>
      </w:pPr>
      <w:r w:rsidRPr="0084675E">
        <w:t xml:space="preserve"> If we can foster these thought processes and provide the environment necessary in our schools for creating innovative thinkers, our future is very bright. </w:t>
      </w:r>
    </w:p>
    <w:p w:rsidR="009F1625" w:rsidRDefault="009F1625" w:rsidP="00A773B1">
      <w:pPr>
        <w:jc w:val="both"/>
      </w:pPr>
    </w:p>
    <w:p w:rsidR="0084675E" w:rsidRDefault="0084675E" w:rsidP="00A773B1">
      <w:pPr>
        <w:jc w:val="both"/>
      </w:pPr>
    </w:p>
    <w:p w:rsidR="00057E30" w:rsidRDefault="00057E30" w:rsidP="00A773B1">
      <w:pPr>
        <w:jc w:val="both"/>
      </w:pPr>
    </w:p>
    <w:p w:rsidR="00057E30" w:rsidRDefault="00057E30">
      <w:r>
        <w:br w:type="page"/>
      </w:r>
    </w:p>
    <w:p w:rsidR="00057E30" w:rsidRDefault="00057E30" w:rsidP="00A773B1">
      <w:pPr>
        <w:jc w:val="both"/>
      </w:pPr>
      <w:r>
        <w:lastRenderedPageBreak/>
        <w:t>Bibliography</w:t>
      </w:r>
    </w:p>
    <w:p w:rsidR="00057E30" w:rsidRDefault="00057E30" w:rsidP="00A773B1">
      <w:pPr>
        <w:jc w:val="both"/>
      </w:pPr>
    </w:p>
    <w:p w:rsidR="00750BB7" w:rsidRDefault="00750BB7" w:rsidP="00A773B1">
      <w:pPr>
        <w:jc w:val="both"/>
      </w:pPr>
    </w:p>
    <w:p w:rsidR="00FA10EF" w:rsidRDefault="00FA10EF" w:rsidP="00A773B1">
      <w:pPr>
        <w:jc w:val="both"/>
      </w:pPr>
      <w:proofErr w:type="gramStart"/>
      <w:r>
        <w:t>Costa, A. (1988).</w:t>
      </w:r>
      <w:proofErr w:type="gramEnd"/>
      <w:r>
        <w:t xml:space="preserve"> Teaching </w:t>
      </w:r>
      <w:proofErr w:type="gramStart"/>
      <w:r>
        <w:t>For</w:t>
      </w:r>
      <w:proofErr w:type="gramEnd"/>
      <w:r>
        <w:t xml:space="preserve"> Intelligence: Recognizing and encouraging skillful thinking and behavior.  Transforming Education, </w:t>
      </w:r>
      <w:proofErr w:type="gramStart"/>
      <w:r>
        <w:t>Winter</w:t>
      </w:r>
      <w:proofErr w:type="gramEnd"/>
      <w:r>
        <w:t xml:space="preserve"> 1988, p. 22.  Retrieved from:  </w:t>
      </w:r>
      <w:hyperlink r:id="rId7" w:history="1">
        <w:r w:rsidRPr="006B1686">
          <w:rPr>
            <w:rStyle w:val="Hyperlink"/>
          </w:rPr>
          <w:t>http://www.context.org/ICLIB/IC18/Costa.htm</w:t>
        </w:r>
      </w:hyperlink>
    </w:p>
    <w:p w:rsidR="00A63A1A" w:rsidRDefault="00A63A1A" w:rsidP="00A773B1">
      <w:pPr>
        <w:jc w:val="both"/>
      </w:pPr>
    </w:p>
    <w:p w:rsidR="00902699" w:rsidRDefault="00902699" w:rsidP="00A773B1">
      <w:pPr>
        <w:jc w:val="both"/>
      </w:pPr>
      <w:proofErr w:type="gramStart"/>
      <w:r>
        <w:t xml:space="preserve">Costa, A. and </w:t>
      </w:r>
      <w:proofErr w:type="spellStart"/>
      <w:r>
        <w:t>Kallick</w:t>
      </w:r>
      <w:proofErr w:type="spellEnd"/>
      <w:r>
        <w:t>, B.</w:t>
      </w:r>
      <w:proofErr w:type="gramEnd"/>
      <w:r>
        <w:t xml:space="preserve">  (2000). Habits of Mind: A Developmental Series, Alexandria, VA: Association for Supervision and Curriculum Development</w:t>
      </w:r>
    </w:p>
    <w:p w:rsidR="00A63A1A" w:rsidRDefault="00A63A1A" w:rsidP="00A773B1">
      <w:pPr>
        <w:jc w:val="both"/>
      </w:pPr>
    </w:p>
    <w:p w:rsidR="007969A0" w:rsidRDefault="007969A0" w:rsidP="00A773B1">
      <w:pPr>
        <w:jc w:val="both"/>
      </w:pPr>
      <w:r>
        <w:t>Costa, A. (2008</w:t>
      </w:r>
      <w:proofErr w:type="gramStart"/>
      <w:r>
        <w:t>)  The</w:t>
      </w:r>
      <w:proofErr w:type="gramEnd"/>
      <w:r>
        <w:t xml:space="preserve"> Thought Filled Curriculum. Educational Leadership, February 2008, Volume 65, Number 5</w:t>
      </w:r>
      <w:r w:rsidR="004073FB">
        <w:t>, pp. 20-24</w:t>
      </w:r>
    </w:p>
    <w:p w:rsidR="00A63A1A" w:rsidRDefault="00A63A1A" w:rsidP="00A773B1">
      <w:pPr>
        <w:jc w:val="both"/>
      </w:pPr>
    </w:p>
    <w:p w:rsidR="00902699" w:rsidRDefault="00902699" w:rsidP="00A773B1">
      <w:pPr>
        <w:jc w:val="both"/>
      </w:pPr>
      <w:r>
        <w:t>De Bono, E. (1995) Serious Creativity.  The Journal for Quality and Participation, September 1995, pp. 12-18</w:t>
      </w:r>
    </w:p>
    <w:p w:rsidR="00A63A1A" w:rsidRDefault="00A63A1A" w:rsidP="00A773B1">
      <w:pPr>
        <w:jc w:val="both"/>
      </w:pPr>
    </w:p>
    <w:p w:rsidR="00A63A1A" w:rsidRDefault="00A63A1A" w:rsidP="00A773B1">
      <w:pPr>
        <w:jc w:val="both"/>
      </w:pPr>
      <w:proofErr w:type="spellStart"/>
      <w:r>
        <w:t>Eggen</w:t>
      </w:r>
      <w:proofErr w:type="spellEnd"/>
      <w:r>
        <w:t xml:space="preserve">, P.  </w:t>
      </w:r>
      <w:proofErr w:type="gramStart"/>
      <w:r>
        <w:t xml:space="preserve">&amp; </w:t>
      </w:r>
      <w:proofErr w:type="spellStart"/>
      <w:r>
        <w:t>Kauchak</w:t>
      </w:r>
      <w:proofErr w:type="spellEnd"/>
      <w:r>
        <w:t>, D. (2010).</w:t>
      </w:r>
      <w:proofErr w:type="gramEnd"/>
      <w:r>
        <w:t xml:space="preserve">  </w:t>
      </w:r>
      <w:proofErr w:type="gramStart"/>
      <w:r>
        <w:t>Educational Psychology.</w:t>
      </w:r>
      <w:proofErr w:type="gramEnd"/>
      <w:r>
        <w:t xml:space="preserve"> Pearson Education, London</w:t>
      </w:r>
    </w:p>
    <w:p w:rsidR="00F935D0" w:rsidRDefault="00F935D0" w:rsidP="00A773B1">
      <w:pPr>
        <w:jc w:val="both"/>
      </w:pPr>
    </w:p>
    <w:p w:rsidR="00F935D0" w:rsidRPr="00F935D0" w:rsidRDefault="00F935D0" w:rsidP="00F935D0">
      <w:proofErr w:type="spellStart"/>
      <w:r w:rsidRPr="00F935D0">
        <w:t>Ekvall</w:t>
      </w:r>
      <w:proofErr w:type="spellEnd"/>
      <w:r w:rsidRPr="00F935D0">
        <w:t xml:space="preserve">, G. (1996).  Organizational Climate for Creativity and Innovation, European Journal of Work and Organizational Psychology, 1996, 5 (1), </w:t>
      </w:r>
      <w:proofErr w:type="spellStart"/>
      <w:r w:rsidRPr="00F935D0">
        <w:t>pp</w:t>
      </w:r>
      <w:proofErr w:type="spellEnd"/>
      <w:r w:rsidRPr="00F935D0">
        <w:t xml:space="preserve"> 105-123</w:t>
      </w:r>
    </w:p>
    <w:p w:rsidR="00F935D0" w:rsidRDefault="00F935D0" w:rsidP="00A773B1">
      <w:pPr>
        <w:jc w:val="both"/>
      </w:pPr>
      <w:bookmarkStart w:id="0" w:name="_GoBack"/>
      <w:bookmarkEnd w:id="0"/>
    </w:p>
    <w:p w:rsidR="00877C9C" w:rsidRDefault="00877C9C" w:rsidP="00A773B1">
      <w:pPr>
        <w:jc w:val="both"/>
      </w:pPr>
      <w:proofErr w:type="spellStart"/>
      <w:r>
        <w:t>Knodt</w:t>
      </w:r>
      <w:proofErr w:type="spellEnd"/>
      <w:r>
        <w:t xml:space="preserve">, J. S. (2009) Cultivating Curious Minds: Teaching for Innovation </w:t>
      </w:r>
      <w:proofErr w:type="spellStart"/>
      <w:r>
        <w:t>throughOpen</w:t>
      </w:r>
      <w:proofErr w:type="spellEnd"/>
      <w:r>
        <w:t>-Inquiry Learning</w:t>
      </w:r>
      <w:r w:rsidR="00EB25AB">
        <w:t xml:space="preserve">. Teacher Librarian, October 2009, </w:t>
      </w:r>
      <w:proofErr w:type="spellStart"/>
      <w:r w:rsidR="00EB25AB">
        <w:t>Vol</w:t>
      </w:r>
      <w:proofErr w:type="spellEnd"/>
      <w:r w:rsidR="00EB25AB">
        <w:t xml:space="preserve"> 37 issue 1, pp. 15-22.  Retrieved from </w:t>
      </w:r>
      <w:hyperlink r:id="rId8" w:history="1">
        <w:r w:rsidR="00EB25AB" w:rsidRPr="006B1686">
          <w:rPr>
            <w:rStyle w:val="Hyperlink"/>
          </w:rPr>
          <w:t>inspired.minds@rcn.com</w:t>
        </w:r>
      </w:hyperlink>
    </w:p>
    <w:p w:rsidR="00EB25AB" w:rsidRPr="005F0FE8" w:rsidRDefault="00EB25AB" w:rsidP="00A773B1">
      <w:pPr>
        <w:jc w:val="both"/>
      </w:pPr>
    </w:p>
    <w:sectPr w:rsidR="00EB25AB" w:rsidRPr="005F0FE8" w:rsidSect="00F11057">
      <w:pgSz w:w="12240" w:h="15840"/>
      <w:pgMar w:top="1440" w:right="1440" w:bottom="1440" w:left="1440" w:header="720" w:footer="720" w:gutter="0"/>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5843E8"/>
    <w:multiLevelType w:val="multilevel"/>
    <w:tmpl w:val="C1B85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1DA9"/>
    <w:rsid w:val="00057E30"/>
    <w:rsid w:val="00097E80"/>
    <w:rsid w:val="00124F26"/>
    <w:rsid w:val="00154479"/>
    <w:rsid w:val="00291DA9"/>
    <w:rsid w:val="002F2517"/>
    <w:rsid w:val="003100D1"/>
    <w:rsid w:val="003231DD"/>
    <w:rsid w:val="00361286"/>
    <w:rsid w:val="003E1843"/>
    <w:rsid w:val="004073FB"/>
    <w:rsid w:val="00433685"/>
    <w:rsid w:val="00494ACF"/>
    <w:rsid w:val="00496C03"/>
    <w:rsid w:val="004E032C"/>
    <w:rsid w:val="00500FD3"/>
    <w:rsid w:val="0057761C"/>
    <w:rsid w:val="00581631"/>
    <w:rsid w:val="005A5752"/>
    <w:rsid w:val="005C4BA6"/>
    <w:rsid w:val="005F0FE8"/>
    <w:rsid w:val="0066504F"/>
    <w:rsid w:val="006C15A9"/>
    <w:rsid w:val="00723459"/>
    <w:rsid w:val="00750BB7"/>
    <w:rsid w:val="007643D3"/>
    <w:rsid w:val="007969A0"/>
    <w:rsid w:val="00817D7A"/>
    <w:rsid w:val="00827058"/>
    <w:rsid w:val="0084675E"/>
    <w:rsid w:val="0085111F"/>
    <w:rsid w:val="00857A11"/>
    <w:rsid w:val="00877C9C"/>
    <w:rsid w:val="008B3883"/>
    <w:rsid w:val="00902699"/>
    <w:rsid w:val="009251EA"/>
    <w:rsid w:val="00940542"/>
    <w:rsid w:val="009408AB"/>
    <w:rsid w:val="0099171D"/>
    <w:rsid w:val="009D2ECB"/>
    <w:rsid w:val="009F1625"/>
    <w:rsid w:val="00A0309C"/>
    <w:rsid w:val="00A63A1A"/>
    <w:rsid w:val="00A773B1"/>
    <w:rsid w:val="00BD1243"/>
    <w:rsid w:val="00C04E3D"/>
    <w:rsid w:val="00C45696"/>
    <w:rsid w:val="00CB2549"/>
    <w:rsid w:val="00CB7E6F"/>
    <w:rsid w:val="00D80089"/>
    <w:rsid w:val="00D81134"/>
    <w:rsid w:val="00DF6091"/>
    <w:rsid w:val="00E132BC"/>
    <w:rsid w:val="00E3696C"/>
    <w:rsid w:val="00E55054"/>
    <w:rsid w:val="00EA0222"/>
    <w:rsid w:val="00EA16D0"/>
    <w:rsid w:val="00EB25AB"/>
    <w:rsid w:val="00EC18FD"/>
    <w:rsid w:val="00F11057"/>
    <w:rsid w:val="00F34565"/>
    <w:rsid w:val="00F514BD"/>
    <w:rsid w:val="00F847BB"/>
    <w:rsid w:val="00F935D0"/>
    <w:rsid w:val="00FA10EF"/>
    <w:rsid w:val="00FB52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231D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EC18FD"/>
    <w:rPr>
      <w:rFonts w:ascii="Times New Roman" w:hAnsi="Times New Roman" w:cs="Times New Roman" w:hint="default"/>
      <w:i/>
      <w:iCs/>
      <w:sz w:val="21"/>
      <w:szCs w:val="21"/>
    </w:rPr>
  </w:style>
  <w:style w:type="character" w:styleId="Strong">
    <w:name w:val="Strong"/>
    <w:basedOn w:val="DefaultParagraphFont"/>
    <w:uiPriority w:val="22"/>
    <w:qFormat/>
    <w:rsid w:val="00EC18FD"/>
    <w:rPr>
      <w:b/>
      <w:bCs/>
    </w:rPr>
  </w:style>
  <w:style w:type="paragraph" w:styleId="NormalWeb">
    <w:name w:val="Normal (Web)"/>
    <w:basedOn w:val="Normal"/>
    <w:uiPriority w:val="99"/>
    <w:unhideWhenUsed/>
    <w:rsid w:val="00EC18FD"/>
    <w:pPr>
      <w:spacing w:before="75" w:after="150" w:line="270" w:lineRule="atLeast"/>
    </w:pPr>
    <w:rPr>
      <w:rFonts w:ascii="Times New Roman" w:eastAsia="Times New Roman" w:hAnsi="Times New Roman" w:cs="Times New Roman"/>
      <w:sz w:val="24"/>
      <w:szCs w:val="24"/>
    </w:rPr>
  </w:style>
  <w:style w:type="character" w:customStyle="1" w:styleId="mw-headline">
    <w:name w:val="mw-headline"/>
    <w:basedOn w:val="DefaultParagraphFont"/>
    <w:rsid w:val="00EC18FD"/>
  </w:style>
  <w:style w:type="character" w:customStyle="1" w:styleId="Heading2Char">
    <w:name w:val="Heading 2 Char"/>
    <w:basedOn w:val="DefaultParagraphFont"/>
    <w:link w:val="Heading2"/>
    <w:uiPriority w:val="9"/>
    <w:rsid w:val="003231DD"/>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3100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F11057"/>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F11057"/>
    <w:rPr>
      <w:rFonts w:eastAsiaTheme="minorEastAsia"/>
      <w:lang w:eastAsia="ja-JP"/>
    </w:rPr>
  </w:style>
  <w:style w:type="paragraph" w:styleId="BalloonText">
    <w:name w:val="Balloon Text"/>
    <w:basedOn w:val="Normal"/>
    <w:link w:val="BalloonTextChar"/>
    <w:uiPriority w:val="99"/>
    <w:semiHidden/>
    <w:unhideWhenUsed/>
    <w:rsid w:val="00F110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1057"/>
    <w:rPr>
      <w:rFonts w:ascii="Tahoma" w:hAnsi="Tahoma" w:cs="Tahoma"/>
      <w:sz w:val="16"/>
      <w:szCs w:val="16"/>
    </w:rPr>
  </w:style>
  <w:style w:type="character" w:styleId="Hyperlink">
    <w:name w:val="Hyperlink"/>
    <w:basedOn w:val="DefaultParagraphFont"/>
    <w:uiPriority w:val="99"/>
    <w:unhideWhenUsed/>
    <w:rsid w:val="00FA10E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231D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EC18FD"/>
    <w:rPr>
      <w:rFonts w:ascii="Times New Roman" w:hAnsi="Times New Roman" w:cs="Times New Roman" w:hint="default"/>
      <w:i/>
      <w:iCs/>
      <w:sz w:val="21"/>
      <w:szCs w:val="21"/>
    </w:rPr>
  </w:style>
  <w:style w:type="character" w:styleId="Strong">
    <w:name w:val="Strong"/>
    <w:basedOn w:val="DefaultParagraphFont"/>
    <w:uiPriority w:val="22"/>
    <w:qFormat/>
    <w:rsid w:val="00EC18FD"/>
    <w:rPr>
      <w:b/>
      <w:bCs/>
    </w:rPr>
  </w:style>
  <w:style w:type="paragraph" w:styleId="NormalWeb">
    <w:name w:val="Normal (Web)"/>
    <w:basedOn w:val="Normal"/>
    <w:uiPriority w:val="99"/>
    <w:unhideWhenUsed/>
    <w:rsid w:val="00EC18FD"/>
    <w:pPr>
      <w:spacing w:before="75" w:after="150" w:line="270" w:lineRule="atLeast"/>
    </w:pPr>
    <w:rPr>
      <w:rFonts w:ascii="Times New Roman" w:eastAsia="Times New Roman" w:hAnsi="Times New Roman" w:cs="Times New Roman"/>
      <w:sz w:val="24"/>
      <w:szCs w:val="24"/>
    </w:rPr>
  </w:style>
  <w:style w:type="character" w:customStyle="1" w:styleId="mw-headline">
    <w:name w:val="mw-headline"/>
    <w:basedOn w:val="DefaultParagraphFont"/>
    <w:rsid w:val="00EC18FD"/>
  </w:style>
  <w:style w:type="character" w:customStyle="1" w:styleId="Heading2Char">
    <w:name w:val="Heading 2 Char"/>
    <w:basedOn w:val="DefaultParagraphFont"/>
    <w:link w:val="Heading2"/>
    <w:uiPriority w:val="9"/>
    <w:rsid w:val="003231DD"/>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3100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F11057"/>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F11057"/>
    <w:rPr>
      <w:rFonts w:eastAsiaTheme="minorEastAsia"/>
      <w:lang w:eastAsia="ja-JP"/>
    </w:rPr>
  </w:style>
  <w:style w:type="paragraph" w:styleId="BalloonText">
    <w:name w:val="Balloon Text"/>
    <w:basedOn w:val="Normal"/>
    <w:link w:val="BalloonTextChar"/>
    <w:uiPriority w:val="99"/>
    <w:semiHidden/>
    <w:unhideWhenUsed/>
    <w:rsid w:val="00F110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1057"/>
    <w:rPr>
      <w:rFonts w:ascii="Tahoma" w:hAnsi="Tahoma" w:cs="Tahoma"/>
      <w:sz w:val="16"/>
      <w:szCs w:val="16"/>
    </w:rPr>
  </w:style>
  <w:style w:type="character" w:styleId="Hyperlink">
    <w:name w:val="Hyperlink"/>
    <w:basedOn w:val="DefaultParagraphFont"/>
    <w:uiPriority w:val="99"/>
    <w:unhideWhenUsed/>
    <w:rsid w:val="00FA10E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8166327">
      <w:bodyDiv w:val="1"/>
      <w:marLeft w:val="0"/>
      <w:marRight w:val="0"/>
      <w:marTop w:val="0"/>
      <w:marBottom w:val="0"/>
      <w:divBdr>
        <w:top w:val="none" w:sz="0" w:space="0" w:color="auto"/>
        <w:left w:val="none" w:sz="0" w:space="0" w:color="auto"/>
        <w:bottom w:val="none" w:sz="0" w:space="0" w:color="auto"/>
        <w:right w:val="none" w:sz="0" w:space="0" w:color="auto"/>
      </w:divBdr>
      <w:divsChild>
        <w:div w:id="1711607700">
          <w:marLeft w:val="0"/>
          <w:marRight w:val="0"/>
          <w:marTop w:val="0"/>
          <w:marBottom w:val="0"/>
          <w:divBdr>
            <w:top w:val="none" w:sz="0" w:space="0" w:color="auto"/>
            <w:left w:val="none" w:sz="0" w:space="0" w:color="auto"/>
            <w:bottom w:val="none" w:sz="0" w:space="0" w:color="auto"/>
            <w:right w:val="none" w:sz="0" w:space="0" w:color="auto"/>
          </w:divBdr>
          <w:divsChild>
            <w:div w:id="1141994246">
              <w:marLeft w:val="0"/>
              <w:marRight w:val="0"/>
              <w:marTop w:val="0"/>
              <w:marBottom w:val="0"/>
              <w:divBdr>
                <w:top w:val="none" w:sz="0" w:space="0" w:color="auto"/>
                <w:left w:val="none" w:sz="0" w:space="0" w:color="auto"/>
                <w:bottom w:val="none" w:sz="0" w:space="0" w:color="auto"/>
                <w:right w:val="none" w:sz="0" w:space="0" w:color="auto"/>
              </w:divBdr>
              <w:divsChild>
                <w:div w:id="1215972912">
                  <w:marLeft w:val="0"/>
                  <w:marRight w:val="0"/>
                  <w:marTop w:val="0"/>
                  <w:marBottom w:val="0"/>
                  <w:divBdr>
                    <w:top w:val="none" w:sz="0" w:space="0" w:color="auto"/>
                    <w:left w:val="none" w:sz="0" w:space="0" w:color="auto"/>
                    <w:bottom w:val="none" w:sz="0" w:space="0" w:color="auto"/>
                    <w:right w:val="none" w:sz="0" w:space="0" w:color="auto"/>
                  </w:divBdr>
                  <w:divsChild>
                    <w:div w:id="121130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spired.minds@rcn.com" TargetMode="External"/><Relationship Id="rId3" Type="http://schemas.openxmlformats.org/officeDocument/2006/relationships/styles" Target="styles.xml"/><Relationship Id="rId7" Type="http://schemas.openxmlformats.org/officeDocument/2006/relationships/hyperlink" Target="http://www.context.org/ICLIB/IC18/Costa.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472932D27704498938D47B8FAECE481"/>
        <w:category>
          <w:name w:val="General"/>
          <w:gallery w:val="placeholder"/>
        </w:category>
        <w:types>
          <w:type w:val="bbPlcHdr"/>
        </w:types>
        <w:behaviors>
          <w:behavior w:val="content"/>
        </w:behaviors>
        <w:guid w:val="{499C0B2D-9E7C-43AA-B681-FA8EDE48A108}"/>
      </w:docPartPr>
      <w:docPartBody>
        <w:p w:rsidR="00000000" w:rsidRDefault="00121403" w:rsidP="00121403">
          <w:pPr>
            <w:pStyle w:val="1472932D27704498938D47B8FAECE481"/>
          </w:pPr>
          <w:r>
            <w:rPr>
              <w:rFonts w:asciiTheme="majorHAnsi" w:eastAsiaTheme="majorEastAsia" w:hAnsiTheme="majorHAnsi" w:cstheme="majorBidi"/>
              <w:sz w:val="80"/>
              <w:szCs w:val="80"/>
            </w:rPr>
            <w:t>[Type the document title]</w:t>
          </w:r>
        </w:p>
      </w:docPartBody>
    </w:docPart>
    <w:docPart>
      <w:docPartPr>
        <w:name w:val="1AB02F88F147443D906DB58D654D40AB"/>
        <w:category>
          <w:name w:val="General"/>
          <w:gallery w:val="placeholder"/>
        </w:category>
        <w:types>
          <w:type w:val="bbPlcHdr"/>
        </w:types>
        <w:behaviors>
          <w:behavior w:val="content"/>
        </w:behaviors>
        <w:guid w:val="{6588C13B-69E4-4451-B992-B5B8C95395FB}"/>
      </w:docPartPr>
      <w:docPartBody>
        <w:p w:rsidR="00000000" w:rsidRDefault="00121403" w:rsidP="00121403">
          <w:pPr>
            <w:pStyle w:val="1AB02F88F147443D906DB58D654D40AB"/>
          </w:pPr>
          <w:r>
            <w:rPr>
              <w:b/>
              <w:bCs/>
            </w:rPr>
            <w:t>[Type the author name]</w:t>
          </w:r>
        </w:p>
      </w:docPartBody>
    </w:docPart>
    <w:docPart>
      <w:docPartPr>
        <w:name w:val="8D5F4F5D28CB4CADBDBCA30767C17FBA"/>
        <w:category>
          <w:name w:val="General"/>
          <w:gallery w:val="placeholder"/>
        </w:category>
        <w:types>
          <w:type w:val="bbPlcHdr"/>
        </w:types>
        <w:behaviors>
          <w:behavior w:val="content"/>
        </w:behaviors>
        <w:guid w:val="{08436DBE-EEDE-4087-90C5-8430AEC6BA08}"/>
      </w:docPartPr>
      <w:docPartBody>
        <w:p w:rsidR="00000000" w:rsidRDefault="00121403" w:rsidP="00121403">
          <w:pPr>
            <w:pStyle w:val="8D5F4F5D28CB4CADBDBCA30767C17FBA"/>
          </w:pPr>
          <w:r>
            <w:rPr>
              <w:b/>
              <w:bCs/>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403"/>
    <w:rsid w:val="00121403"/>
    <w:rsid w:val="00E94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65E5212C0EF4B0BA65E590885BED0EC">
    <w:name w:val="D65E5212C0EF4B0BA65E590885BED0EC"/>
    <w:rsid w:val="00121403"/>
  </w:style>
  <w:style w:type="paragraph" w:customStyle="1" w:styleId="1472932D27704498938D47B8FAECE481">
    <w:name w:val="1472932D27704498938D47B8FAECE481"/>
    <w:rsid w:val="00121403"/>
  </w:style>
  <w:style w:type="paragraph" w:customStyle="1" w:styleId="82861DAE49B24134BF54F26A63F3051D">
    <w:name w:val="82861DAE49B24134BF54F26A63F3051D"/>
    <w:rsid w:val="00121403"/>
  </w:style>
  <w:style w:type="paragraph" w:customStyle="1" w:styleId="1AB02F88F147443D906DB58D654D40AB">
    <w:name w:val="1AB02F88F147443D906DB58D654D40AB"/>
    <w:rsid w:val="00121403"/>
  </w:style>
  <w:style w:type="paragraph" w:customStyle="1" w:styleId="8D5F4F5D28CB4CADBDBCA30767C17FBA">
    <w:name w:val="8D5F4F5D28CB4CADBDBCA30767C17FBA"/>
    <w:rsid w:val="00121403"/>
  </w:style>
  <w:style w:type="paragraph" w:customStyle="1" w:styleId="A73FD72EB7B746BFB54FC24DA01F8F8F">
    <w:name w:val="A73FD72EB7B746BFB54FC24DA01F8F8F"/>
    <w:rsid w:val="0012140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65E5212C0EF4B0BA65E590885BED0EC">
    <w:name w:val="D65E5212C0EF4B0BA65E590885BED0EC"/>
    <w:rsid w:val="00121403"/>
  </w:style>
  <w:style w:type="paragraph" w:customStyle="1" w:styleId="1472932D27704498938D47B8FAECE481">
    <w:name w:val="1472932D27704498938D47B8FAECE481"/>
    <w:rsid w:val="00121403"/>
  </w:style>
  <w:style w:type="paragraph" w:customStyle="1" w:styleId="82861DAE49B24134BF54F26A63F3051D">
    <w:name w:val="82861DAE49B24134BF54F26A63F3051D"/>
    <w:rsid w:val="00121403"/>
  </w:style>
  <w:style w:type="paragraph" w:customStyle="1" w:styleId="1AB02F88F147443D906DB58D654D40AB">
    <w:name w:val="1AB02F88F147443D906DB58D654D40AB"/>
    <w:rsid w:val="00121403"/>
  </w:style>
  <w:style w:type="paragraph" w:customStyle="1" w:styleId="8D5F4F5D28CB4CADBDBCA30767C17FBA">
    <w:name w:val="8D5F4F5D28CB4CADBDBCA30767C17FBA"/>
    <w:rsid w:val="00121403"/>
  </w:style>
  <w:style w:type="paragraph" w:customStyle="1" w:styleId="A73FD72EB7B746BFB54FC24DA01F8F8F">
    <w:name w:val="A73FD72EB7B746BFB54FC24DA01F8F8F"/>
    <w:rsid w:val="001214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2011-12-08T00:00:00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1080</TotalTime>
  <Pages>10</Pages>
  <Words>2308</Words>
  <Characters>13160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Classrooms for Innovative Thinkers</dc:title>
  <dc:creator>Erin Costa</dc:creator>
  <cp:lastModifiedBy>Erin Costa</cp:lastModifiedBy>
  <cp:revision>39</cp:revision>
  <dcterms:created xsi:type="dcterms:W3CDTF">2011-12-07T21:18:00Z</dcterms:created>
  <dcterms:modified xsi:type="dcterms:W3CDTF">2011-12-10T17:41:00Z</dcterms:modified>
</cp:coreProperties>
</file>